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6824A4">
        <w:rPr>
          <w:rFonts w:ascii="TH SarabunIT๙" w:hAnsi="TH SarabunIT๙" w:cs="TH SarabunIT๙"/>
          <w:b/>
          <w:bCs/>
        </w:rPr>
        <w:t>1</w:t>
      </w:r>
      <w:r w:rsidR="002C0E9C">
        <w:rPr>
          <w:rFonts w:ascii="TH SarabunIT๙" w:hAnsi="TH SarabunIT๙" w:cs="TH SarabunIT๙"/>
          <w:b/>
          <w:bCs/>
        </w:rPr>
        <w:t>3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506D62">
        <w:rPr>
          <w:rFonts w:ascii="TH SarabunIT๙" w:hAnsi="TH SarabunIT๙" w:cs="TH SarabunIT๙" w:hint="cs"/>
          <w:b/>
          <w:bCs/>
          <w: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0E9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0E9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255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2D2082" w:rsidRPr="00130B03" w:rsidTr="00E0614D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E0614D">
        <w:tc>
          <w:tcPr>
            <w:tcW w:w="724" w:type="dxa"/>
          </w:tcPr>
          <w:p w:rsidR="00E514EE" w:rsidRPr="00D91A34" w:rsidRDefault="00E514EE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34CF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824A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334C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0E9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/2559ลงวันที่ </w:t>
      </w:r>
      <w:r w:rsidR="002C0E9C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E9C">
        <w:rPr>
          <w:rFonts w:ascii="TH SarabunIT๙" w:hAnsi="TH SarabunIT๙" w:cs="TH SarabunIT๙" w:hint="cs"/>
          <w:sz w:val="32"/>
          <w:szCs w:val="32"/>
          <w:cs/>
        </w:rPr>
        <w:t>พฤศจิกายน2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559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2D2082" w:rsidTr="00D63831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2C0E9C" w:rsidRDefault="002D2082" w:rsidP="002C0E9C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2C0E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2C0E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D63831">
        <w:trPr>
          <w:trHeight w:val="175"/>
        </w:trPr>
        <w:tc>
          <w:tcPr>
            <w:tcW w:w="2410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2C0E9C">
              <w:rPr>
                <w:rFonts w:ascii="TH SarabunIT๙" w:hAnsi="TH SarabunIT๙" w:cs="TH SarabunIT๙" w:hint="cs"/>
                <w:cs/>
              </w:rPr>
              <w:t>5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231633" w:rsidRDefault="006824A4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2C0E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บริหารทั่วไป 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2C0E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ใช้สอย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2C0E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 รายการ โครงการเทิดทูนพระมหากษัตริย์ “องค์พ่อหลวง”ของปวงชนชาวไทยสู่สวรรคาลัยผองท้องถิ่นไทยน้อมรำลึกในพระมหากรุณาธิคุณตราบนิ</w:t>
            </w:r>
            <w:proofErr w:type="spellStart"/>
            <w:r w:rsidR="002C0E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รันดร์</w:t>
            </w:r>
            <w:proofErr w:type="spellEnd"/>
          </w:p>
          <w:p w:rsidR="00A508B1" w:rsidRDefault="006824A4" w:rsidP="00231633">
            <w:pPr>
              <w:jc w:val="thaiDistribute"/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BC139C" w:rsidRDefault="00BC139C" w:rsidP="00A508B1"/>
          <w:p w:rsidR="00242284" w:rsidRDefault="00242284" w:rsidP="00A508B1"/>
          <w:p w:rsidR="00F82427" w:rsidRDefault="00F82427" w:rsidP="00A508B1"/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D63831">
        <w:trPr>
          <w:trHeight w:val="175"/>
        </w:trPr>
        <w:tc>
          <w:tcPr>
            <w:tcW w:w="2410" w:type="dxa"/>
          </w:tcPr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753BEF" w:rsidRPr="00307528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753BEF" w:rsidRPr="008B4D69" w:rsidRDefault="008F4315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เนื่องจากสำนักงานปลัดองค์การบริหารส่วนตำบลจอมศรี มีความจำเป็นต้องขอโอนงบประมาณ</w:t>
            </w:r>
            <w:r w:rsidR="002C0E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="00D638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ตามที่สำนักพระราชวัง ออกประกาศแถลงการณ์เมื่อวันที่ 13 ตุลาคม 2559 พระบาทสมเด็จพระ</w:t>
            </w:r>
            <w:proofErr w:type="spellStart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ปรมินท</w:t>
            </w:r>
            <w:proofErr w:type="spellEnd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รมหาภูมิพลอดุลยเดช </w:t>
            </w:r>
            <w:proofErr w:type="spellStart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มหิตลาธิเบศรามาธิบ</w:t>
            </w:r>
            <w:proofErr w:type="spellEnd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ดี</w:t>
            </w:r>
            <w:r w:rsidR="008B4D6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จัก</w:t>
            </w:r>
            <w:proofErr w:type="spellStart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รีนฤบดินทร</w:t>
            </w:r>
            <w:proofErr w:type="spellEnd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สยาม   มินท</w:t>
            </w:r>
            <w:proofErr w:type="spellStart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ราธิ</w:t>
            </w:r>
            <w:proofErr w:type="spellEnd"/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ราช บรมนาถบพิตร เสด็จสวรรคต เมื่อวันที่ 13 ตุลาคม 2559 เพื่อมุ่งเทิดทูนสถาบันกษัตริย์ เพื่อแสดงความอาลัยต่อพระบาทสมเด็จพระเจ้าอยู่หัวภูมิพลอดุลยเดช เพื่อแสดงออกถึงความจงรักภักดี</w:t>
            </w: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-ตามรายละเอียดที่ได้นำเสนอเหตุผลความจำเป็นในการขอโอนงบประมาณ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ตั้งจ่ายเป็นรายการใหม่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จึงขอโอนงบประมาณรายจ่าย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8B4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Pr="00307528" w:rsidRDefault="002D2082" w:rsidP="00D96FA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2D2082" w:rsidRPr="00D35BFC" w:rsidTr="00D63831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2316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8B4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8B4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8B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</w:p>
          <w:p w:rsidR="008B4D69" w:rsidRDefault="00DC5136" w:rsidP="008B4D69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8B4D69" w:rsidRDefault="008B4D69" w:rsidP="00D96FAB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โครงการเทิดทูนพระมหากษัตริย์ “องค์พ่อหลวง”ของปวงชนชาวไทยสู่สวรรคาลัยผองท้องถิ่นไทยน้อมรำลึกในพระมหากรุณาธิคุณตราบนิ</w:t>
            </w:r>
            <w:proofErr w:type="spellStart"/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รันดร์</w:t>
            </w:r>
            <w:proofErr w:type="spellEnd"/>
            <w:r w:rsidR="00D96FA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60,000  บาท</w:t>
            </w:r>
          </w:p>
          <w:p w:rsidR="00A46803" w:rsidRPr="00A46803" w:rsidRDefault="00BB79B3" w:rsidP="00D96FAB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รวมโอน</w:t>
            </w:r>
            <w:r w:rsidR="00A23DE5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ตั้งจ่ายเป็นรายการใหม่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D96F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60,000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D35BFC" w:rsidTr="00D63831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D63831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A23DE5" w:rsidRPr="00E63266" w:rsidRDefault="00A23DE5" w:rsidP="00A23D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D96FAB" w:rsidRDefault="00D96FAB" w:rsidP="00D96FAB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96FAB" w:rsidRDefault="00D96FAB" w:rsidP="00D96FAB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ค่าใช้จ่ายในการเลือกตั้ง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  <w:bookmarkStart w:id="0" w:name="_GoBack"/>
            <w:bookmarkEnd w:id="0"/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D96FAB" w:rsidRDefault="00D96FAB" w:rsidP="00D96FAB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ค่าบำรุงรักษาและซ่อมแซม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  บาท</w:t>
            </w:r>
          </w:p>
          <w:p w:rsidR="00A23DE5" w:rsidRPr="001F2B06" w:rsidRDefault="00E201D6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D96F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60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D96F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="00EB1093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D2082" w:rsidRPr="000C714B" w:rsidTr="00D63831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D63831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22" w:type="dxa"/>
          </w:tcPr>
          <w:p w:rsidR="002D2082" w:rsidRPr="000C714B" w:rsidRDefault="002D2082" w:rsidP="00E51CEF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E51CE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D63831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D63831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2D2082" w:rsidRPr="000C714B" w:rsidRDefault="002D2082" w:rsidP="0024228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A23D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242284">
              <w:rPr>
                <w:rFonts w:ascii="TH SarabunIT๙" w:hAnsi="TH SarabunIT๙" w:cs="TH SarabunIT๙"/>
                <w:bCs/>
                <w:sz w:val="32"/>
                <w:szCs w:val="32"/>
              </w:rPr>
              <w:t>30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2D2082" w:rsidRPr="000C714B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E51CEF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53965"/>
    <w:rsid w:val="00080143"/>
    <w:rsid w:val="00084548"/>
    <w:rsid w:val="000A52A0"/>
    <w:rsid w:val="000E5CC4"/>
    <w:rsid w:val="00101F52"/>
    <w:rsid w:val="0011605C"/>
    <w:rsid w:val="00130B03"/>
    <w:rsid w:val="00135850"/>
    <w:rsid w:val="00136E30"/>
    <w:rsid w:val="00165ED5"/>
    <w:rsid w:val="001D7248"/>
    <w:rsid w:val="00230179"/>
    <w:rsid w:val="00231633"/>
    <w:rsid w:val="00236816"/>
    <w:rsid w:val="00240789"/>
    <w:rsid w:val="00242284"/>
    <w:rsid w:val="00285A47"/>
    <w:rsid w:val="0029480E"/>
    <w:rsid w:val="002A2F99"/>
    <w:rsid w:val="002C0E9C"/>
    <w:rsid w:val="002C177C"/>
    <w:rsid w:val="002D2082"/>
    <w:rsid w:val="002E1DFF"/>
    <w:rsid w:val="002F0DE1"/>
    <w:rsid w:val="00305251"/>
    <w:rsid w:val="00325847"/>
    <w:rsid w:val="00334CF2"/>
    <w:rsid w:val="00347814"/>
    <w:rsid w:val="003553B0"/>
    <w:rsid w:val="00375367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612F92"/>
    <w:rsid w:val="00614A10"/>
    <w:rsid w:val="00640E2C"/>
    <w:rsid w:val="00665B56"/>
    <w:rsid w:val="00666755"/>
    <w:rsid w:val="006824A4"/>
    <w:rsid w:val="006A1720"/>
    <w:rsid w:val="006B342F"/>
    <w:rsid w:val="006B7F5C"/>
    <w:rsid w:val="006E65CA"/>
    <w:rsid w:val="0073179D"/>
    <w:rsid w:val="00734EB1"/>
    <w:rsid w:val="0075031A"/>
    <w:rsid w:val="00753BEF"/>
    <w:rsid w:val="00777F0E"/>
    <w:rsid w:val="007A2271"/>
    <w:rsid w:val="007B6D6E"/>
    <w:rsid w:val="00811172"/>
    <w:rsid w:val="008113E0"/>
    <w:rsid w:val="00837582"/>
    <w:rsid w:val="008670FC"/>
    <w:rsid w:val="008B4D69"/>
    <w:rsid w:val="008D3547"/>
    <w:rsid w:val="008D6511"/>
    <w:rsid w:val="008E2A63"/>
    <w:rsid w:val="008F4315"/>
    <w:rsid w:val="00921438"/>
    <w:rsid w:val="0096540B"/>
    <w:rsid w:val="0098139F"/>
    <w:rsid w:val="0099150B"/>
    <w:rsid w:val="009C105E"/>
    <w:rsid w:val="009C3892"/>
    <w:rsid w:val="009C6072"/>
    <w:rsid w:val="009F0118"/>
    <w:rsid w:val="00A11128"/>
    <w:rsid w:val="00A23DE5"/>
    <w:rsid w:val="00A46803"/>
    <w:rsid w:val="00A508B1"/>
    <w:rsid w:val="00A70B73"/>
    <w:rsid w:val="00AB7189"/>
    <w:rsid w:val="00AD09EB"/>
    <w:rsid w:val="00AD6A29"/>
    <w:rsid w:val="00B01624"/>
    <w:rsid w:val="00B429D1"/>
    <w:rsid w:val="00B472A3"/>
    <w:rsid w:val="00B63839"/>
    <w:rsid w:val="00B84A0B"/>
    <w:rsid w:val="00BB79B3"/>
    <w:rsid w:val="00BC139C"/>
    <w:rsid w:val="00C727EF"/>
    <w:rsid w:val="00CA5F09"/>
    <w:rsid w:val="00CB00EA"/>
    <w:rsid w:val="00CB089E"/>
    <w:rsid w:val="00CE0D29"/>
    <w:rsid w:val="00CE370F"/>
    <w:rsid w:val="00D35BFC"/>
    <w:rsid w:val="00D41069"/>
    <w:rsid w:val="00D63831"/>
    <w:rsid w:val="00D91933"/>
    <w:rsid w:val="00D96FAB"/>
    <w:rsid w:val="00DB2364"/>
    <w:rsid w:val="00DC489B"/>
    <w:rsid w:val="00DC5136"/>
    <w:rsid w:val="00E201D6"/>
    <w:rsid w:val="00E262DD"/>
    <w:rsid w:val="00E514EE"/>
    <w:rsid w:val="00E51CEF"/>
    <w:rsid w:val="00E63266"/>
    <w:rsid w:val="00E655FC"/>
    <w:rsid w:val="00E709FB"/>
    <w:rsid w:val="00E95782"/>
    <w:rsid w:val="00EB1093"/>
    <w:rsid w:val="00EE345F"/>
    <w:rsid w:val="00EF37AE"/>
    <w:rsid w:val="00F04CA3"/>
    <w:rsid w:val="00F1157B"/>
    <w:rsid w:val="00F82427"/>
    <w:rsid w:val="00FC1140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0D9C-6D1D-4A6A-B798-E5773FC2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45</cp:revision>
  <cp:lastPrinted>2017-01-09T03:58:00Z</cp:lastPrinted>
  <dcterms:created xsi:type="dcterms:W3CDTF">2012-09-27T06:25:00Z</dcterms:created>
  <dcterms:modified xsi:type="dcterms:W3CDTF">2017-01-09T07:55:00Z</dcterms:modified>
</cp:coreProperties>
</file>